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47" w:rsidRDefault="00990B47">
      <w:r>
        <w:rPr>
          <w:noProof/>
        </w:rPr>
        <w:pict>
          <v:shapetype id="_x0000_t202" coordsize="21600,21600" o:spt="202" path="m,l,21600r21600,l21600,xe">
            <v:stroke joinstyle="miter"/>
            <v:path gradientshapeok="t" o:connecttype="rect"/>
          </v:shapetype>
          <v:shape id="Text Box 3" o:spid="_x0000_s1026" type="#_x0000_t202" style="position:absolute;margin-left:-13.1pt;margin-top:117.1pt;width:567pt;height:76.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" strokeweight="3pt">
            <v:stroke linestyle="thinThin"/>
            <v:textbox>
              <w:txbxContent>
                <w:p w:rsidR="00990B47" w:rsidRPr="00454F36" w:rsidRDefault="00990B47" w:rsidP="00DA1724">
                  <w:pPr>
                    <w:pStyle w:val="Header"/>
                    <w:jc w:val="center"/>
                    <w:rPr>
                      <w:rFonts w:ascii="Baskerville Old Face" w:hAnsi="Baskerville Old Face"/>
                      <w:b/>
                      <w:i/>
                    </w:rPr>
                  </w:pPr>
                  <w:r w:rsidRPr="00454F36">
                    <w:rPr>
                      <w:rFonts w:ascii="Baskerville Old Face" w:hAnsi="Baskerville Old Face"/>
                      <w:i/>
                    </w:rPr>
                    <w:t xml:space="preserve">Discover the many remarkable aspects of </w:t>
                  </w:r>
                  <w:smartTag w:uri="urn:schemas-microsoft-com:office:smarttags" w:element="place">
                    <w:smartTag w:uri="urn:schemas-microsoft-com:office:smarttags" w:element="PlaceName">
                      <w:r w:rsidRPr="00454F36">
                        <w:rPr>
                          <w:rFonts w:ascii="Baskerville Old Face" w:hAnsi="Baskerville Old Face"/>
                          <w:i/>
                        </w:rPr>
                        <w:t>Daisy</w:t>
                      </w:r>
                    </w:smartTag>
                    <w:r w:rsidRPr="00454F36">
                      <w:rPr>
                        <w:rFonts w:ascii="Baskerville Old Face" w:hAnsi="Baskerville Old Face"/>
                        <w:i/>
                      </w:rPr>
                      <w:t xml:space="preserve"> </w:t>
                    </w:r>
                    <w:smartTag w:uri="urn:schemas-microsoft-com:office:smarttags" w:element="PlaceType">
                      <w:r w:rsidRPr="00454F36">
                        <w:rPr>
                          <w:rFonts w:ascii="Baskerville Old Face" w:hAnsi="Baskerville Old Face"/>
                          <w:i/>
                        </w:rPr>
                        <w:t>State Park</w:t>
                      </w:r>
                    </w:smartTag>
                  </w:smartTag>
                  <w:r w:rsidRPr="00454F36">
                    <w:rPr>
                      <w:rFonts w:ascii="Baskerville Old Face" w:hAnsi="Baskerville Old Face"/>
                      <w:i/>
                    </w:rPr>
                    <w:t>, by attending the scheduled interpretive activities that have been prepared with you and your family in mind.  All programs are free and open to anyone who would like to attend, unless otherwise noted.  If y</w:t>
                  </w:r>
                  <w:r>
                    <w:rPr>
                      <w:rFonts w:ascii="Baskerville Old Face" w:hAnsi="Baskerville Old Face"/>
                      <w:i/>
                    </w:rPr>
                    <w:t>ou are a child between 7 and 14,</w:t>
                  </w:r>
                  <w:r w:rsidRPr="00454F36">
                    <w:rPr>
                      <w:rFonts w:ascii="Baskerville Old Face" w:hAnsi="Baskerville Old Face"/>
                      <w:i/>
                    </w:rPr>
                    <w:t xml:space="preserve"> inquire at the Visitor Center or ask a P</w:t>
                  </w:r>
                  <w:r>
                    <w:rPr>
                      <w:rFonts w:ascii="Baskerville Old Face" w:hAnsi="Baskerville Old Face"/>
                      <w:i/>
                    </w:rPr>
                    <w:t xml:space="preserve">ark Interpreter how to </w:t>
                  </w:r>
                  <w:r w:rsidRPr="003B72EA">
                    <w:rPr>
                      <w:rFonts w:ascii="Baskerville Old Face" w:hAnsi="Baskerville Old Face"/>
                      <w:b/>
                      <w:i/>
                      <w:u w:val="single"/>
                    </w:rPr>
                    <w:t>become a State Park Explorer</w:t>
                  </w:r>
                  <w:r w:rsidRPr="00454F36">
                    <w:rPr>
                      <w:rFonts w:ascii="Baskerville Old Face" w:hAnsi="Baskerville Old Face"/>
                      <w:i/>
                    </w:rPr>
                    <w:t>!</w:t>
                  </w:r>
                </w:p>
                <w:p w:rsidR="00990B47" w:rsidRDefault="00990B47" w:rsidP="00DA1724"/>
              </w:txbxContent>
            </v:textbox>
          </v:shape>
        </w:pict>
      </w:r>
      <w:r>
        <w:rPr>
          <w:noProof/>
        </w:rPr>
        <w:pict>
          <v:shape id="Text Box 2" o:spid="_x0000_s1027" type="#_x0000_t202" style="position:absolute;margin-left:-13.1pt;margin-top:-9.2pt;width:567pt;height:12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" strokeweight="3pt">
            <v:stroke linestyle="thinThin"/>
            <v:textbox>
              <w:txbxContent>
                <w:p w:rsidR="00990B47" w:rsidRPr="00125792" w:rsidRDefault="00990B47" w:rsidP="00DA1724">
                  <w:pPr>
                    <w:jc w:val="center"/>
                    <w:rPr>
                      <w:noProof/>
                    </w:rPr>
                  </w:pPr>
                  <w:r w:rsidRPr="009C0B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540.75pt;height:108pt;visibility:visible">
                        <v:imagedata r:id="rId4" o:title=""/>
                      </v:shape>
                    </w:pict>
                  </w:r>
                </w:p>
              </w:txbxContent>
            </v:textbox>
            <w10:wrap type="square"/>
          </v:shape>
        </w:pict>
      </w:r>
    </w:p>
    <w:p w:rsidR="00990B47" w:rsidRPr="00DA1724" w:rsidRDefault="00990B47" w:rsidP="00DA1724">
      <w:r>
        <w:rPr>
          <w:noProof/>
        </w:rPr>
        <w:pict>
          <v:shape id="Text Box 4" o:spid="_x0000_s1028" type="#_x0000_t202" style="position:absolute;margin-left:-12.65pt;margin-top:12.85pt;width:567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" strokeweight="3pt">
            <v:stroke linestyle="thinThin"/>
            <v:textbox>
              <w:txbxContent>
                <w:p w:rsidR="00990B47" w:rsidRPr="00244CB5" w:rsidRDefault="00990B47" w:rsidP="00DA1724">
                  <w:pPr>
                    <w:jc w:val="center"/>
                    <w:rPr>
                      <w:rFonts w:ascii="Castellar" w:hAnsi="Castellar"/>
                      <w:sz w:val="48"/>
                      <w:szCs w:val="48"/>
                    </w:rPr>
                  </w:pPr>
                  <w:r>
                    <w:rPr>
                      <w:rFonts w:ascii="Castellar" w:hAnsi="Castellar"/>
                      <w:sz w:val="48"/>
                      <w:szCs w:val="48"/>
                    </w:rPr>
                    <w:t>May 31</w:t>
                  </w:r>
                  <w:r w:rsidRPr="00957221">
                    <w:rPr>
                      <w:rFonts w:ascii="Castellar" w:hAnsi="Castellar"/>
                      <w:sz w:val="48"/>
                      <w:szCs w:val="48"/>
                      <w:vertAlign w:val="superscript"/>
                    </w:rPr>
                    <w:t>st</w:t>
                  </w:r>
                  <w:r>
                    <w:rPr>
                      <w:rFonts w:ascii="Castellar" w:hAnsi="Castellar"/>
                      <w:sz w:val="48"/>
                      <w:szCs w:val="48"/>
                    </w:rPr>
                    <w:t>-June 3</w:t>
                  </w:r>
                  <w:r w:rsidRPr="00957221">
                    <w:rPr>
                      <w:rFonts w:ascii="Castellar" w:hAnsi="Castellar"/>
                      <w:sz w:val="48"/>
                      <w:szCs w:val="48"/>
                      <w:vertAlign w:val="superscript"/>
                    </w:rPr>
                    <w:t>rd</w:t>
                  </w:r>
                </w:p>
              </w:txbxContent>
            </v:textbox>
          </v:shape>
        </w:pict>
      </w:r>
    </w:p>
    <w:p w:rsidR="00990B47" w:rsidRDefault="00990B47" w:rsidP="006822C7">
      <w:pPr>
        <w:spacing w:after="0"/>
      </w:pPr>
    </w:p>
    <w:p w:rsidR="00990B47" w:rsidRDefault="00990B47" w:rsidP="00317C62">
      <w:pPr>
        <w:pStyle w:val="Footer"/>
        <w:jc w:val="center"/>
        <w:rPr>
          <w:rFonts w:ascii="Calibri" w:hAnsi="Calibri"/>
          <w:sz w:val="22"/>
          <w:szCs w:val="22"/>
        </w:rPr>
      </w:pPr>
    </w:p>
    <w:tbl>
      <w:tblPr>
        <w:tblW w:w="10899" w:type="dxa"/>
        <w:tblCellSpacing w:w="15" w:type="dxa"/>
        <w:tblCellMar>
          <w:top w:w="15" w:type="dxa"/>
          <w:left w:w="15" w:type="dxa"/>
          <w:bottom w:w="15" w:type="dxa"/>
          <w:right w:w="15" w:type="dxa"/>
        </w:tblCellMar>
        <w:tblLook w:val="00A0"/>
      </w:tblPr>
      <w:tblGrid>
        <w:gridCol w:w="2115"/>
        <w:gridCol w:w="8784"/>
      </w:tblGrid>
      <w:tr w:rsidR="00990B47" w:rsidRPr="00E773F9" w:rsidTr="006A59C4">
        <w:trPr>
          <w:gridAfter w:val="1"/>
          <w:wAfter w:w="8739" w:type="dxa"/>
          <w:tblCellSpacing w:w="15" w:type="dxa"/>
        </w:trPr>
        <w:tc>
          <w:tcPr>
            <w:tcW w:w="2070" w:type="dxa"/>
            <w:vAlign w:val="center"/>
          </w:tcPr>
          <w:p w:rsidR="00990B47" w:rsidRPr="00E773F9" w:rsidRDefault="00990B47" w:rsidP="005F72D4">
            <w:pPr>
              <w:rPr>
                <w:b/>
                <w:bCs/>
                <w:sz w:val="27"/>
                <w:szCs w:val="27"/>
              </w:rPr>
            </w:pPr>
            <w:r w:rsidRPr="00E773F9">
              <w:rPr>
                <w:b/>
                <w:bCs/>
                <w:sz w:val="27"/>
                <w:szCs w:val="27"/>
              </w:rPr>
              <w:t>Thursday, May 31</w:t>
            </w:r>
          </w:p>
        </w:tc>
      </w:tr>
      <w:tr w:rsidR="00990B47" w:rsidRPr="00E773F9" w:rsidTr="006A59C4">
        <w:trPr>
          <w:tblCellSpacing w:w="15" w:type="dxa"/>
        </w:trPr>
        <w:tc>
          <w:tcPr>
            <w:tcW w:w="2070" w:type="dxa"/>
            <w:noWrap/>
          </w:tcPr>
          <w:p w:rsidR="00990B47" w:rsidRPr="00E773F9" w:rsidRDefault="00990B47" w:rsidP="005F72D4">
            <w:pPr>
              <w:rPr>
                <w:sz w:val="24"/>
                <w:szCs w:val="24"/>
              </w:rPr>
            </w:pPr>
            <w:r w:rsidRPr="00E773F9">
              <w:t>2 p.m. - 2:30 p.m.</w:t>
            </w:r>
          </w:p>
        </w:tc>
        <w:tc>
          <w:tcPr>
            <w:tcW w:w="8739" w:type="dxa"/>
            <w:vAlign w:val="center"/>
          </w:tcPr>
          <w:p w:rsidR="00990B47" w:rsidRPr="00E773F9" w:rsidRDefault="00990B47" w:rsidP="005F72D4">
            <w:r w:rsidRPr="00E773F9">
              <w:rPr>
                <w:b/>
                <w:bCs/>
                <w:caps/>
              </w:rPr>
              <w:t>Be an Explorer</w:t>
            </w:r>
            <w:r w:rsidRPr="00E773F9">
              <w:br/>
              <w:t>Calling all explorers! If you love playing outside and visiting your state parks, come learn how you can be an official Arkansas State Park Explorer. Bring your family to this short program to help you earn your State Park Explorer badge! Meeting place: Amphitheater</w:t>
            </w:r>
            <w:r w:rsidRPr="00E773F9">
              <w:br/>
              <w:t>Admission: Free</w:t>
            </w:r>
            <w:r w:rsidRPr="00E773F9">
              <w:br/>
            </w:r>
          </w:p>
        </w:tc>
      </w:tr>
      <w:tr w:rsidR="00990B47" w:rsidRPr="00E773F9" w:rsidTr="006A59C4">
        <w:trPr>
          <w:trHeight w:val="4464"/>
          <w:tblCellSpacing w:w="15" w:type="dxa"/>
        </w:trPr>
        <w:tc>
          <w:tcPr>
            <w:tcW w:w="2070" w:type="dxa"/>
            <w:noWrap/>
          </w:tcPr>
          <w:p w:rsidR="00990B47" w:rsidRPr="00E773F9" w:rsidRDefault="00990B47" w:rsidP="005F72D4">
            <w:r w:rsidRPr="00E773F9">
              <w:t>4 p.m. - 5 p.m.</w:t>
            </w:r>
          </w:p>
          <w:p w:rsidR="00990B47" w:rsidRPr="00E773F9" w:rsidRDefault="00990B47" w:rsidP="005F72D4"/>
          <w:p w:rsidR="00990B47" w:rsidRPr="00E773F9" w:rsidRDefault="00990B47" w:rsidP="005F72D4"/>
          <w:p w:rsidR="00990B47" w:rsidRPr="00E773F9" w:rsidRDefault="00990B47" w:rsidP="005F72D4"/>
          <w:p w:rsidR="00990B47" w:rsidRPr="00E773F9" w:rsidRDefault="00990B47" w:rsidP="005F72D4">
            <w:pPr>
              <w:rPr>
                <w:b/>
                <w:sz w:val="27"/>
                <w:szCs w:val="27"/>
              </w:rPr>
            </w:pPr>
            <w:r w:rsidRPr="00E773F9">
              <w:rPr>
                <w:b/>
                <w:sz w:val="27"/>
                <w:szCs w:val="27"/>
              </w:rPr>
              <w:t>Friday, June 1</w:t>
            </w:r>
          </w:p>
          <w:p w:rsidR="00990B47" w:rsidRPr="00E773F9" w:rsidRDefault="00990B47" w:rsidP="000F055E">
            <w:pPr>
              <w:spacing w:after="0"/>
            </w:pPr>
            <w:r w:rsidRPr="00E773F9">
              <w:t>2:30 p.m. - 3 p.m.</w:t>
            </w:r>
          </w:p>
          <w:p w:rsidR="00990B47" w:rsidRPr="00E773F9" w:rsidRDefault="00990B47" w:rsidP="005F72D4"/>
          <w:p w:rsidR="00990B47" w:rsidRPr="00E773F9" w:rsidRDefault="00990B47" w:rsidP="005F72D4"/>
          <w:p w:rsidR="00990B47" w:rsidRPr="00E773F9" w:rsidRDefault="00990B47" w:rsidP="005F72D4"/>
          <w:p w:rsidR="00990B47" w:rsidRPr="00E773F9" w:rsidRDefault="00990B47" w:rsidP="005F72D4">
            <w:pPr>
              <w:rPr>
                <w:sz w:val="20"/>
                <w:szCs w:val="20"/>
              </w:rPr>
            </w:pPr>
          </w:p>
          <w:p w:rsidR="00990B47" w:rsidRPr="00E773F9" w:rsidRDefault="00990B47" w:rsidP="005F72D4">
            <w:r w:rsidRPr="00E773F9">
              <w:rPr>
                <w:sz w:val="20"/>
                <w:szCs w:val="20"/>
              </w:rPr>
              <w:t>4 p.m. - 5 p.m.</w:t>
            </w:r>
          </w:p>
        </w:tc>
        <w:tc>
          <w:tcPr>
            <w:tcW w:w="8739" w:type="dxa"/>
            <w:vAlign w:val="center"/>
          </w:tcPr>
          <w:p w:rsidR="00990B47" w:rsidRPr="00E773F9" w:rsidRDefault="00990B47" w:rsidP="005F72D4">
            <w:r w:rsidRPr="00E773F9">
              <w:rPr>
                <w:b/>
                <w:bCs/>
                <w:caps/>
              </w:rPr>
              <w:t>Making the Connection</w:t>
            </w:r>
            <w:r w:rsidRPr="00E773F9">
              <w:br/>
              <w:t>Join Park Interpreter Liz on a 3/4-mile hike at Daisy State Park to make simple connections with nature. Be sure to wear appropriate footwear and bring water. Meeting place: Interpretive Center</w:t>
            </w:r>
            <w:r w:rsidRPr="00E773F9">
              <w:br/>
              <w:t>Admission: Free</w:t>
            </w:r>
          </w:p>
          <w:p w:rsidR="00990B47" w:rsidRPr="00E773F9" w:rsidRDefault="00990B47" w:rsidP="005F72D4"/>
          <w:p w:rsidR="00990B47" w:rsidRPr="00E773F9" w:rsidRDefault="00990B47" w:rsidP="005F72D4"/>
          <w:p w:rsidR="00990B47" w:rsidRPr="00E773F9" w:rsidRDefault="00990B47" w:rsidP="000F055E">
            <w:pPr>
              <w:spacing w:after="0"/>
            </w:pPr>
            <w:r w:rsidRPr="00E773F9">
              <w:rPr>
                <w:b/>
                <w:bCs/>
                <w:caps/>
              </w:rPr>
              <w:t>Discovering Arkansas's Snakes</w:t>
            </w:r>
            <w:r w:rsidRPr="00E773F9">
              <w:br/>
              <w:t xml:space="preserve">Join park staff to discover the exciting world of snakes! We’ll explore the different types you might encounter here in Arkansas, as well as how to identify them. Visitors receive a free snake guidebook! </w:t>
            </w:r>
          </w:p>
          <w:p w:rsidR="00990B47" w:rsidRPr="00E773F9" w:rsidRDefault="00990B47" w:rsidP="000F055E">
            <w:pPr>
              <w:spacing w:after="120"/>
            </w:pPr>
            <w:r w:rsidRPr="00E773F9">
              <w:t>Meeting place: Visitor Center</w:t>
            </w:r>
            <w:r w:rsidRPr="00E773F9">
              <w:br/>
              <w:t>Admission: Free</w:t>
            </w:r>
          </w:p>
          <w:p w:rsidR="00990B47" w:rsidRPr="00E773F9" w:rsidRDefault="00990B47" w:rsidP="000F055E">
            <w:pPr>
              <w:spacing w:after="120"/>
            </w:pPr>
            <w:r w:rsidRPr="00E773F9">
              <w:rPr>
                <w:b/>
                <w:bCs/>
                <w:caps/>
                <w:sz w:val="20"/>
                <w:szCs w:val="20"/>
              </w:rPr>
              <w:t>Nature Scavenger Hunt</w:t>
            </w:r>
            <w:r w:rsidRPr="00E773F9">
              <w:rPr>
                <w:sz w:val="20"/>
                <w:szCs w:val="20"/>
              </w:rPr>
              <w:br/>
              <w:t>This nature scavenger hunt is a great way to explore the outdoors and learn about nature. This activity will stimulate your creativity as you learn about the diversity of a wildlife habitat. Join Park Interpreter Liz for a guided hike in Daisy State Park to explore the wonders of nature. Don't forget sturdy shoes and insect repellent. Meeting place: Pavilion</w:t>
            </w:r>
            <w:r w:rsidRPr="00E773F9">
              <w:rPr>
                <w:sz w:val="20"/>
                <w:szCs w:val="20"/>
              </w:rPr>
              <w:br/>
              <w:t>Admission: Free</w:t>
            </w:r>
            <w:r w:rsidRPr="00E773F9">
              <w:br/>
            </w:r>
          </w:p>
        </w:tc>
      </w:tr>
      <w:tr w:rsidR="00990B47" w:rsidRPr="00E773F9" w:rsidTr="006A59C4">
        <w:trPr>
          <w:gridAfter w:val="1"/>
          <w:wAfter w:w="8739" w:type="dxa"/>
          <w:tblCellSpacing w:w="15" w:type="dxa"/>
        </w:trPr>
        <w:tc>
          <w:tcPr>
            <w:tcW w:w="2070" w:type="dxa"/>
            <w:vAlign w:val="center"/>
          </w:tcPr>
          <w:p w:rsidR="00990B47" w:rsidRPr="00E773F9" w:rsidRDefault="00990B47" w:rsidP="005F72D4">
            <w:pPr>
              <w:rPr>
                <w:b/>
                <w:bCs/>
                <w:sz w:val="27"/>
                <w:szCs w:val="27"/>
              </w:rPr>
            </w:pPr>
            <w:r w:rsidRPr="00E773F9">
              <w:rPr>
                <w:b/>
                <w:bCs/>
                <w:sz w:val="27"/>
                <w:szCs w:val="27"/>
              </w:rPr>
              <w:t>Saturday, June 2</w:t>
            </w:r>
          </w:p>
        </w:tc>
      </w:tr>
      <w:tr w:rsidR="00990B47" w:rsidRPr="00E773F9" w:rsidTr="006A59C4">
        <w:trPr>
          <w:tblCellSpacing w:w="15" w:type="dxa"/>
        </w:trPr>
        <w:tc>
          <w:tcPr>
            <w:tcW w:w="2070" w:type="dxa"/>
            <w:noWrap/>
          </w:tcPr>
          <w:p w:rsidR="00990B47" w:rsidRPr="00E773F9" w:rsidRDefault="00990B47" w:rsidP="005F72D4">
            <w:pPr>
              <w:rPr>
                <w:sz w:val="24"/>
                <w:szCs w:val="24"/>
              </w:rPr>
            </w:pPr>
            <w:r w:rsidRPr="00E773F9">
              <w:t>10 a.m. - 12 p.m.</w:t>
            </w:r>
          </w:p>
        </w:tc>
        <w:tc>
          <w:tcPr>
            <w:tcW w:w="8739" w:type="dxa"/>
            <w:vAlign w:val="center"/>
          </w:tcPr>
          <w:p w:rsidR="00990B47" w:rsidRPr="00E773F9" w:rsidRDefault="00990B47" w:rsidP="005F72D4">
            <w:r w:rsidRPr="00E773F9">
              <w:rPr>
                <w:b/>
                <w:bCs/>
                <w:caps/>
              </w:rPr>
              <w:t>Scenic Lake Tour</w:t>
            </w:r>
            <w:r w:rsidRPr="00E773F9">
              <w:br/>
              <w:t>Lake Greeson is a beautiful place to make memories. Join us for a tour of Lake Greeson by boat to learn about the history and natural features of this lake. Don’t forget your camera! Seating is limited, so sign up at the visitor center by 5 p.m. on Friday. Meeting place: Area E Boat Launch</w:t>
            </w:r>
            <w:r w:rsidRPr="00E773F9">
              <w:br/>
              <w:t>Admission: $10 adults, $5 children ages 6-13, under 6 free</w:t>
            </w:r>
            <w:r w:rsidRPr="00E773F9">
              <w:br/>
            </w:r>
          </w:p>
        </w:tc>
      </w:tr>
      <w:tr w:rsidR="00990B47" w:rsidRPr="00E773F9" w:rsidTr="006A59C4">
        <w:trPr>
          <w:tblCellSpacing w:w="15" w:type="dxa"/>
        </w:trPr>
        <w:tc>
          <w:tcPr>
            <w:tcW w:w="2070" w:type="dxa"/>
            <w:noWrap/>
          </w:tcPr>
          <w:p w:rsidR="00990B47" w:rsidRPr="00E773F9" w:rsidRDefault="00990B47" w:rsidP="005F72D4">
            <w:r w:rsidRPr="00E773F9">
              <w:t>2:30 p.m. - 3 p.m.</w:t>
            </w:r>
          </w:p>
        </w:tc>
        <w:tc>
          <w:tcPr>
            <w:tcW w:w="8739" w:type="dxa"/>
            <w:vAlign w:val="center"/>
          </w:tcPr>
          <w:p w:rsidR="00990B47" w:rsidRPr="00E773F9" w:rsidRDefault="00990B47" w:rsidP="005F72D4">
            <w:r w:rsidRPr="00E773F9">
              <w:rPr>
                <w:b/>
                <w:bCs/>
                <w:caps/>
              </w:rPr>
              <w:t>Critter Crunch</w:t>
            </w:r>
            <w:r w:rsidRPr="00E773F9">
              <w:br/>
              <w:t>Daisy State Park provides diverse habitat for all types of species large and small. Join us as we discover some of the smaller creatures and feed lunch to our co-interpreters, our speckled king snake and our turtles. Meeting place: Visitor Center</w:t>
            </w:r>
            <w:r w:rsidRPr="00E773F9">
              <w:br/>
              <w:t>Admission: Free</w:t>
            </w:r>
            <w:r w:rsidRPr="00E773F9">
              <w:br/>
            </w:r>
          </w:p>
        </w:tc>
      </w:tr>
      <w:tr w:rsidR="00990B47" w:rsidRPr="00E773F9" w:rsidTr="006A59C4">
        <w:trPr>
          <w:tblCellSpacing w:w="15" w:type="dxa"/>
        </w:trPr>
        <w:tc>
          <w:tcPr>
            <w:tcW w:w="2070" w:type="dxa"/>
            <w:noWrap/>
          </w:tcPr>
          <w:p w:rsidR="00990B47" w:rsidRPr="00E773F9" w:rsidRDefault="00990B47" w:rsidP="005F72D4">
            <w:r w:rsidRPr="00E773F9">
              <w:t>4 p.m. - 5:30 p.m.</w:t>
            </w:r>
          </w:p>
        </w:tc>
        <w:tc>
          <w:tcPr>
            <w:tcW w:w="8739" w:type="dxa"/>
            <w:vAlign w:val="center"/>
          </w:tcPr>
          <w:p w:rsidR="00990B47" w:rsidRPr="00E773F9" w:rsidRDefault="00990B47" w:rsidP="005F72D4">
            <w:r w:rsidRPr="00E773F9">
              <w:rPr>
                <w:b/>
                <w:bCs/>
                <w:caps/>
              </w:rPr>
              <w:t xml:space="preserve">Kayak Expedition </w:t>
            </w:r>
            <w:r w:rsidRPr="00E773F9">
              <w:br/>
              <w:t>Join Park Interpreter Liz for a tranquil kayak outing. This will be an easy kayak expedition, perfect for first time kayakers or those wanting a relaxing activity. Bring clothing and shoes that can get wet. Pre-registration by 1 p.m. Saturday May 19th is required at the visitor center. Meeting place: Area E Boat Launch</w:t>
            </w:r>
            <w:r w:rsidRPr="00E773F9">
              <w:br/>
              <w:t>Admission: $14 adults, $7 children ages 6-12, under 6 free with adult in tandem</w:t>
            </w:r>
            <w:r w:rsidRPr="00E773F9">
              <w:br/>
            </w:r>
          </w:p>
        </w:tc>
      </w:tr>
      <w:tr w:rsidR="00990B47" w:rsidRPr="00E773F9" w:rsidTr="006A59C4">
        <w:trPr>
          <w:gridAfter w:val="1"/>
          <w:wAfter w:w="8739" w:type="dxa"/>
          <w:tblCellSpacing w:w="15" w:type="dxa"/>
        </w:trPr>
        <w:tc>
          <w:tcPr>
            <w:tcW w:w="2070" w:type="dxa"/>
            <w:vAlign w:val="center"/>
          </w:tcPr>
          <w:p w:rsidR="00990B47" w:rsidRPr="00E773F9" w:rsidRDefault="00990B47" w:rsidP="005F72D4">
            <w:pPr>
              <w:rPr>
                <w:b/>
                <w:bCs/>
                <w:sz w:val="27"/>
                <w:szCs w:val="27"/>
              </w:rPr>
            </w:pPr>
            <w:r w:rsidRPr="00E773F9">
              <w:rPr>
                <w:b/>
                <w:bCs/>
                <w:sz w:val="27"/>
                <w:szCs w:val="27"/>
              </w:rPr>
              <w:t>Sunday, June 3</w:t>
            </w:r>
          </w:p>
        </w:tc>
      </w:tr>
      <w:tr w:rsidR="00990B47" w:rsidRPr="00E773F9" w:rsidTr="006A59C4">
        <w:trPr>
          <w:tblCellSpacing w:w="15" w:type="dxa"/>
        </w:trPr>
        <w:tc>
          <w:tcPr>
            <w:tcW w:w="2070" w:type="dxa"/>
            <w:noWrap/>
          </w:tcPr>
          <w:p w:rsidR="00990B47" w:rsidRPr="00E773F9" w:rsidRDefault="00990B47" w:rsidP="005F72D4">
            <w:pPr>
              <w:rPr>
                <w:sz w:val="24"/>
                <w:szCs w:val="24"/>
              </w:rPr>
            </w:pPr>
            <w:r w:rsidRPr="00E773F9">
              <w:t>10 a.m. - 12 p.m.</w:t>
            </w:r>
          </w:p>
        </w:tc>
        <w:tc>
          <w:tcPr>
            <w:tcW w:w="8739" w:type="dxa"/>
            <w:vAlign w:val="center"/>
          </w:tcPr>
          <w:p w:rsidR="00990B47" w:rsidRPr="00E773F9" w:rsidRDefault="00990B47" w:rsidP="005F72D4">
            <w:r w:rsidRPr="00E773F9">
              <w:rPr>
                <w:b/>
                <w:bCs/>
                <w:caps/>
              </w:rPr>
              <w:t>Scenic Lake Tour</w:t>
            </w:r>
            <w:r w:rsidRPr="00E773F9">
              <w:br/>
              <w:t>Lake Greeson is a beautiful place to make memories. Join us for a tour of Lake Greeson by boat to learn about the history and natural features of this lake. Don’t forget your camera! Seating is limited, so sign up at the visitor center by 5 p.m. on Friday. Meeting place: Area E Boat Launch</w:t>
            </w:r>
            <w:r w:rsidRPr="00E773F9">
              <w:br/>
              <w:t>Admission: $10 adults, $5 children ages 6-13, under 6 free</w:t>
            </w:r>
            <w:r w:rsidRPr="00E773F9">
              <w:br/>
            </w:r>
          </w:p>
        </w:tc>
      </w:tr>
      <w:tr w:rsidR="00990B47" w:rsidRPr="00E773F9" w:rsidTr="006A59C4">
        <w:trPr>
          <w:tblCellSpacing w:w="15" w:type="dxa"/>
        </w:trPr>
        <w:tc>
          <w:tcPr>
            <w:tcW w:w="2070" w:type="dxa"/>
            <w:noWrap/>
          </w:tcPr>
          <w:p w:rsidR="00990B47" w:rsidRPr="00E773F9" w:rsidRDefault="00990B47" w:rsidP="005F72D4">
            <w:r w:rsidRPr="00E773F9">
              <w:t>2 p.m. - 2:30 p.m.</w:t>
            </w:r>
          </w:p>
        </w:tc>
        <w:tc>
          <w:tcPr>
            <w:tcW w:w="8739" w:type="dxa"/>
            <w:vAlign w:val="center"/>
          </w:tcPr>
          <w:p w:rsidR="00990B47" w:rsidRPr="00E773F9" w:rsidRDefault="00990B47" w:rsidP="005F72D4">
            <w:r w:rsidRPr="00E773F9">
              <w:rPr>
                <w:b/>
                <w:bCs/>
                <w:caps/>
              </w:rPr>
              <w:t>Feel the Furs</w:t>
            </w:r>
            <w:r w:rsidRPr="00E773F9">
              <w:br/>
              <w:t>You may see a variety of mammals in Daisy State Park, but what do you think their furs feel like? Join Park Interpreter Liz to discover some of these interesting animals and learn about their habitats. Meeting place: Interpretive Center</w:t>
            </w:r>
            <w:r w:rsidRPr="00E773F9">
              <w:br/>
              <w:t>Admission: Free</w:t>
            </w:r>
            <w:r w:rsidRPr="00E773F9">
              <w:br/>
            </w:r>
          </w:p>
        </w:tc>
      </w:tr>
    </w:tbl>
    <w:p w:rsidR="00990B47" w:rsidRDefault="00990B47" w:rsidP="001757BB">
      <w:pPr>
        <w:pStyle w:val="Footer"/>
        <w:rPr>
          <w:rFonts w:ascii="Calibri" w:hAnsi="Calibri"/>
          <w:sz w:val="22"/>
          <w:szCs w:val="22"/>
        </w:rPr>
      </w:pPr>
    </w:p>
    <w:p w:rsidR="00990B47" w:rsidRDefault="00990B47" w:rsidP="00317C62">
      <w:pPr>
        <w:pStyle w:val="Footer"/>
        <w:jc w:val="center"/>
        <w:rPr>
          <w:rFonts w:ascii="Calibri" w:hAnsi="Calibri"/>
          <w:sz w:val="22"/>
          <w:szCs w:val="22"/>
        </w:rPr>
      </w:pPr>
      <w:r>
        <w:rPr>
          <w:noProof/>
        </w:rPr>
        <w:pict>
          <v:shape id="Picture 8" o:spid="_x0000_s1029" type="#_x0000_t75" style="position:absolute;left:0;text-align:left;margin-left:-29.6pt;margin-top:6.2pt;width:598.9pt;height:179.3pt;z-index:-251657216;visibility:visible">
            <v:imagedata r:id="rId5" o:title=""/>
          </v:shape>
        </w:pict>
      </w: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p>
    <w:p w:rsidR="00990B47" w:rsidRDefault="00990B47" w:rsidP="00317C62">
      <w:pPr>
        <w:pStyle w:val="Footer"/>
        <w:jc w:val="center"/>
        <w:rPr>
          <w:rFonts w:ascii="Calibri" w:hAnsi="Calibri"/>
          <w:sz w:val="22"/>
          <w:szCs w:val="22"/>
        </w:rPr>
      </w:pPr>
      <w:r>
        <w:rPr>
          <w:rFonts w:ascii="Calibri" w:hAnsi="Calibri"/>
          <w:sz w:val="22"/>
          <w:szCs w:val="22"/>
        </w:rPr>
        <w:t>Tamara Lunsford</w:t>
      </w:r>
      <w:r w:rsidRPr="006822C7">
        <w:rPr>
          <w:rFonts w:ascii="Calibri" w:hAnsi="Calibri"/>
          <w:sz w:val="22"/>
          <w:szCs w:val="22"/>
        </w:rPr>
        <w:t xml:space="preserve">, Park Superintendent        </w:t>
      </w:r>
      <w:r>
        <w:rPr>
          <w:rFonts w:ascii="Calibri" w:hAnsi="Calibri"/>
          <w:sz w:val="22"/>
          <w:szCs w:val="22"/>
        </w:rPr>
        <w:t>Randy Hainen</w:t>
      </w:r>
      <w:r w:rsidRPr="006822C7">
        <w:rPr>
          <w:rFonts w:ascii="Calibri" w:hAnsi="Calibri"/>
          <w:sz w:val="22"/>
          <w:szCs w:val="22"/>
        </w:rPr>
        <w:t>, Ass</w:t>
      </w:r>
      <w:r>
        <w:rPr>
          <w:rFonts w:ascii="Calibri" w:hAnsi="Calibri"/>
          <w:sz w:val="22"/>
          <w:szCs w:val="22"/>
        </w:rPr>
        <w:t>t.</w:t>
      </w:r>
      <w:r w:rsidRPr="006822C7">
        <w:rPr>
          <w:rFonts w:ascii="Calibri" w:hAnsi="Calibri"/>
          <w:sz w:val="22"/>
          <w:szCs w:val="22"/>
        </w:rPr>
        <w:t xml:space="preserve"> Superintendent</w:t>
      </w:r>
      <w:r>
        <w:rPr>
          <w:rFonts w:ascii="Calibri" w:hAnsi="Calibri"/>
          <w:sz w:val="22"/>
          <w:szCs w:val="22"/>
        </w:rPr>
        <w:tab/>
        <w:t xml:space="preserve">        Liz Schneider, Park Interpreter</w:t>
      </w:r>
      <w:r w:rsidRPr="006822C7">
        <w:rPr>
          <w:rFonts w:ascii="Calibri" w:hAnsi="Calibri"/>
          <w:sz w:val="22"/>
          <w:szCs w:val="22"/>
        </w:rPr>
        <w:t xml:space="preserve">    </w:t>
      </w:r>
    </w:p>
    <w:p w:rsidR="00990B47" w:rsidRDefault="00990B47" w:rsidP="00317C62">
      <w:pPr>
        <w:pStyle w:val="Footer"/>
        <w:jc w:val="center"/>
        <w:rPr>
          <w:rFonts w:ascii="Calibri" w:hAnsi="Calibri"/>
          <w:sz w:val="22"/>
          <w:szCs w:val="22"/>
        </w:rPr>
      </w:pPr>
    </w:p>
    <w:p w:rsidR="00990B47" w:rsidRDefault="00990B47" w:rsidP="00317C62">
      <w:pPr>
        <w:pStyle w:val="Footer"/>
        <w:jc w:val="center"/>
      </w:pPr>
      <w:r w:rsidRPr="006822C7">
        <w:rPr>
          <w:rFonts w:ascii="Calibri" w:hAnsi="Calibri"/>
          <w:b/>
          <w:sz w:val="24"/>
        </w:rPr>
        <w:t>Daisy State Park                    103 East Park, Kirby, AR 71950                   (870) 398-4487</w:t>
      </w:r>
    </w:p>
    <w:p w:rsidR="00990B47" w:rsidRDefault="00990B47" w:rsidP="00317C62">
      <w:pPr>
        <w:pStyle w:val="Footer"/>
        <w:jc w:val="center"/>
      </w:pPr>
    </w:p>
    <w:p w:rsidR="00990B47" w:rsidRDefault="00990B47" w:rsidP="00317C62">
      <w:pPr>
        <w:pStyle w:val="Footer"/>
        <w:jc w:val="center"/>
      </w:pPr>
    </w:p>
    <w:p w:rsidR="00990B47" w:rsidRDefault="00990B47" w:rsidP="00317C62">
      <w:pPr>
        <w:pStyle w:val="Footer"/>
        <w:jc w:val="center"/>
      </w:pPr>
    </w:p>
    <w:sectPr w:rsidR="00990B47" w:rsidSect="005F603C">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724"/>
    <w:rsid w:val="000210D7"/>
    <w:rsid w:val="0008397D"/>
    <w:rsid w:val="000B5EFB"/>
    <w:rsid w:val="000F055E"/>
    <w:rsid w:val="000F5E43"/>
    <w:rsid w:val="001006A6"/>
    <w:rsid w:val="00125792"/>
    <w:rsid w:val="00144F8F"/>
    <w:rsid w:val="0017159D"/>
    <w:rsid w:val="001757BB"/>
    <w:rsid w:val="001870FE"/>
    <w:rsid w:val="00244CB5"/>
    <w:rsid w:val="00274ABB"/>
    <w:rsid w:val="002A4D82"/>
    <w:rsid w:val="00317C62"/>
    <w:rsid w:val="00361918"/>
    <w:rsid w:val="003B72EA"/>
    <w:rsid w:val="003C1CA2"/>
    <w:rsid w:val="00454F36"/>
    <w:rsid w:val="00475078"/>
    <w:rsid w:val="004A07D4"/>
    <w:rsid w:val="004E246D"/>
    <w:rsid w:val="004F3ACF"/>
    <w:rsid w:val="00547D5D"/>
    <w:rsid w:val="0055250B"/>
    <w:rsid w:val="005D584F"/>
    <w:rsid w:val="005E379A"/>
    <w:rsid w:val="005F603C"/>
    <w:rsid w:val="005F72D4"/>
    <w:rsid w:val="0065678F"/>
    <w:rsid w:val="006822C7"/>
    <w:rsid w:val="00696371"/>
    <w:rsid w:val="006A59C4"/>
    <w:rsid w:val="0071604D"/>
    <w:rsid w:val="007D4E7B"/>
    <w:rsid w:val="007D75BF"/>
    <w:rsid w:val="00853289"/>
    <w:rsid w:val="00875BA9"/>
    <w:rsid w:val="008A2000"/>
    <w:rsid w:val="008D7693"/>
    <w:rsid w:val="00936F24"/>
    <w:rsid w:val="00957221"/>
    <w:rsid w:val="00971784"/>
    <w:rsid w:val="00990B47"/>
    <w:rsid w:val="009C0B35"/>
    <w:rsid w:val="009E3716"/>
    <w:rsid w:val="00A01E75"/>
    <w:rsid w:val="00A14AF0"/>
    <w:rsid w:val="00A3658A"/>
    <w:rsid w:val="00B26B50"/>
    <w:rsid w:val="00B46CD2"/>
    <w:rsid w:val="00B54077"/>
    <w:rsid w:val="00B74B86"/>
    <w:rsid w:val="00B939AF"/>
    <w:rsid w:val="00C21AA4"/>
    <w:rsid w:val="00C70D7F"/>
    <w:rsid w:val="00C736F0"/>
    <w:rsid w:val="00CB4232"/>
    <w:rsid w:val="00D1504A"/>
    <w:rsid w:val="00D17610"/>
    <w:rsid w:val="00D31A58"/>
    <w:rsid w:val="00D812EE"/>
    <w:rsid w:val="00D917C4"/>
    <w:rsid w:val="00DA1724"/>
    <w:rsid w:val="00E5078F"/>
    <w:rsid w:val="00E773F9"/>
    <w:rsid w:val="00EC3D8E"/>
    <w:rsid w:val="00ED4485"/>
    <w:rsid w:val="00F36708"/>
    <w:rsid w:val="00F675AF"/>
    <w:rsid w:val="00F94CDB"/>
    <w:rsid w:val="00F95406"/>
    <w:rsid w:val="00FD2A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7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A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724"/>
    <w:rPr>
      <w:rFonts w:ascii="Tahoma" w:hAnsi="Tahoma" w:cs="Tahoma"/>
      <w:sz w:val="16"/>
      <w:szCs w:val="16"/>
    </w:rPr>
  </w:style>
  <w:style w:type="paragraph" w:styleId="Header">
    <w:name w:val="header"/>
    <w:basedOn w:val="Normal"/>
    <w:link w:val="HeaderChar"/>
    <w:uiPriority w:val="99"/>
    <w:rsid w:val="00DA1724"/>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DA1724"/>
    <w:rPr>
      <w:rFonts w:ascii="Times New Roman" w:hAnsi="Times New Roman" w:cs="Times New Roman"/>
      <w:sz w:val="20"/>
      <w:szCs w:val="20"/>
    </w:rPr>
  </w:style>
  <w:style w:type="paragraph" w:styleId="Footer">
    <w:name w:val="footer"/>
    <w:basedOn w:val="Normal"/>
    <w:link w:val="FooterChar"/>
    <w:uiPriority w:val="99"/>
    <w:rsid w:val="00DA1724"/>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DA1724"/>
    <w:rPr>
      <w:rFonts w:ascii="Times New Roman" w:hAnsi="Times New Roman" w:cs="Times New Roman"/>
      <w:sz w:val="20"/>
      <w:szCs w:val="20"/>
    </w:rPr>
  </w:style>
  <w:style w:type="paragraph" w:styleId="Revision">
    <w:name w:val="Revision"/>
    <w:hidden/>
    <w:uiPriority w:val="99"/>
    <w:semiHidden/>
    <w:rsid w:val="000F5E43"/>
  </w:style>
</w:styles>
</file>

<file path=word/webSettings.xml><?xml version="1.0" encoding="utf-8"?>
<w:webSettings xmlns:r="http://schemas.openxmlformats.org/officeDocument/2006/relationships" xmlns:w="http://schemas.openxmlformats.org/wordprocessingml/2006/main">
  <w:divs>
    <w:div w:id="1328749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509</Words>
  <Characters>2902</Characters>
  <Application>Microsoft Office Outlook</Application>
  <DocSecurity>0</DocSecurity>
  <Lines>0</Lines>
  <Paragraphs>0</Paragraphs>
  <ScaleCrop>false</ScaleCrop>
  <Company>ADPT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ADPT</dc:creator>
  <cp:keywords/>
  <dc:description/>
  <cp:lastModifiedBy>Jay Bunyard</cp:lastModifiedBy>
  <cp:revision>2</cp:revision>
  <cp:lastPrinted>2017-09-26T21:42:00Z</cp:lastPrinted>
  <dcterms:created xsi:type="dcterms:W3CDTF">2018-05-29T13:24:00Z</dcterms:created>
  <dcterms:modified xsi:type="dcterms:W3CDTF">2018-05-29T13:24:00Z</dcterms:modified>
</cp:coreProperties>
</file>